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B028" w14:textId="77777777" w:rsidR="00B7634B" w:rsidRDefault="00B7634B" w:rsidP="00B7634B">
      <w:pPr>
        <w:pStyle w:val="BodyText"/>
        <w:spacing w:before="8"/>
        <w:rPr>
          <w:b/>
          <w:sz w:val="27"/>
        </w:rPr>
      </w:pPr>
    </w:p>
    <w:p w14:paraId="6B3A7E71" w14:textId="77777777" w:rsidR="00B7634B" w:rsidRDefault="00B7634B" w:rsidP="00B7634B">
      <w:pPr>
        <w:spacing w:before="1" w:line="259" w:lineRule="auto"/>
        <w:ind w:left="972" w:right="755"/>
        <w:jc w:val="center"/>
        <w:rPr>
          <w:b/>
          <w:sz w:val="24"/>
        </w:rPr>
      </w:pPr>
    </w:p>
    <w:p w14:paraId="261DD629" w14:textId="4558657E" w:rsidR="00B7634B" w:rsidRDefault="00B7634B" w:rsidP="00B7634B">
      <w:pPr>
        <w:spacing w:before="1" w:line="259" w:lineRule="auto"/>
        <w:ind w:left="972" w:right="755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INTENTION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BE KNOWN AS UMB DELAWARE INC.</w:t>
      </w:r>
    </w:p>
    <w:p w14:paraId="61AD9E76" w14:textId="77777777" w:rsidR="00B7634B" w:rsidRDefault="00B7634B" w:rsidP="00B7634B">
      <w:pPr>
        <w:pStyle w:val="BodyText"/>
        <w:spacing w:before="11"/>
        <w:rPr>
          <w:b/>
          <w:sz w:val="25"/>
        </w:rPr>
      </w:pPr>
    </w:p>
    <w:p w14:paraId="5CA4FE37" w14:textId="78D0EB15" w:rsidR="00B7634B" w:rsidRDefault="00B7634B" w:rsidP="00B7634B">
      <w:pPr>
        <w:spacing w:line="237" w:lineRule="auto"/>
        <w:ind w:left="835" w:right="601" w:hanging="10"/>
        <w:jc w:val="both"/>
        <w:rPr>
          <w:sz w:val="24"/>
        </w:rPr>
      </w:pPr>
      <w:r>
        <w:rPr>
          <w:sz w:val="24"/>
        </w:rPr>
        <w:t xml:space="preserve">The Delaware State Bank Commissioner hereby gives notice of a public hearing to consider the application of Mark V. Purpura, Jeanette Jennings, and Karena </w:t>
      </w:r>
      <w:proofErr w:type="spellStart"/>
      <w:r>
        <w:rPr>
          <w:sz w:val="24"/>
        </w:rPr>
        <w:t>Kowalewski</w:t>
      </w:r>
      <w:proofErr w:type="spellEnd"/>
      <w:r>
        <w:rPr>
          <w:sz w:val="24"/>
        </w:rPr>
        <w:t xml:space="preserve"> to be filed for a Certificate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Convenience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Advantage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respect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UMB</w:t>
      </w:r>
      <w:r>
        <w:rPr>
          <w:spacing w:val="-7"/>
          <w:sz w:val="24"/>
        </w:rPr>
        <w:t xml:space="preserve"> </w:t>
      </w:r>
      <w:r>
        <w:rPr>
          <w:sz w:val="24"/>
        </w:rPr>
        <w:t>Delaware Inc. A Notice of Intention to form UMB Delaware Inc. was filed in the Office of the State Bank Commissioner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July 12, 2022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UMB</w:t>
      </w:r>
      <w:r>
        <w:rPr>
          <w:spacing w:val="-11"/>
          <w:sz w:val="24"/>
        </w:rPr>
        <w:t xml:space="preserve"> </w:t>
      </w:r>
      <w:r>
        <w:rPr>
          <w:sz w:val="24"/>
        </w:rPr>
        <w:t>Delaware</w:t>
      </w:r>
      <w:r>
        <w:rPr>
          <w:spacing w:val="-10"/>
          <w:sz w:val="24"/>
        </w:rPr>
        <w:t xml:space="preserve"> </w:t>
      </w:r>
      <w:r>
        <w:rPr>
          <w:sz w:val="24"/>
        </w:rPr>
        <w:t>Inc.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capital</w:t>
      </w:r>
      <w:r>
        <w:rPr>
          <w:spacing w:val="-11"/>
          <w:sz w:val="24"/>
        </w:rPr>
        <w:t xml:space="preserve"> </w:t>
      </w:r>
      <w:r>
        <w:rPr>
          <w:sz w:val="24"/>
        </w:rPr>
        <w:t>stock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$500,000 and will </w:t>
      </w:r>
      <w:proofErr w:type="gramStart"/>
      <w:r>
        <w:rPr>
          <w:sz w:val="24"/>
        </w:rPr>
        <w:t>be located in</w:t>
      </w:r>
      <w:proofErr w:type="gramEnd"/>
      <w:r>
        <w:rPr>
          <w:sz w:val="24"/>
        </w:rPr>
        <w:t xml:space="preserve"> Wilmington, New Castle County, Delaware.</w:t>
      </w:r>
    </w:p>
    <w:p w14:paraId="40B96CA8" w14:textId="77777777" w:rsidR="00B7634B" w:rsidRDefault="00B7634B" w:rsidP="00B7634B">
      <w:pPr>
        <w:pStyle w:val="BodyText"/>
        <w:spacing w:before="1"/>
        <w:rPr>
          <w:sz w:val="21"/>
        </w:rPr>
      </w:pPr>
    </w:p>
    <w:p w14:paraId="65C7271B" w14:textId="3E7C65C1" w:rsidR="00B7634B" w:rsidRDefault="00B7634B" w:rsidP="00B7634B">
      <w:pPr>
        <w:spacing w:line="237" w:lineRule="auto"/>
        <w:ind w:left="839" w:right="613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commence</w:t>
      </w:r>
      <w:r>
        <w:rPr>
          <w:spacing w:val="-6"/>
          <w:sz w:val="24"/>
        </w:rPr>
        <w:t xml:space="preserve"> </w:t>
      </w:r>
      <w:r>
        <w:rPr>
          <w:sz w:val="24"/>
        </w:rPr>
        <w:t>at 2:00 pm, August 31, 2022,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call,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Delaware</w:t>
      </w:r>
      <w:r>
        <w:rPr>
          <w:spacing w:val="-4"/>
          <w:sz w:val="24"/>
        </w:rPr>
        <w:t xml:space="preserve"> </w:t>
      </w:r>
      <w:r>
        <w:rPr>
          <w:sz w:val="24"/>
        </w:rPr>
        <w:t>Freedom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Del.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10001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seq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 29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Del.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C.</w:t>
      </w:r>
      <w:r>
        <w:rPr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z w:val="24"/>
        </w:rPr>
        <w:t>10006A.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hearing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virtual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held</w:t>
      </w:r>
      <w:r>
        <w:rPr>
          <w:spacing w:val="-13"/>
          <w:sz w:val="24"/>
        </w:rPr>
        <w:t xml:space="preserve"> </w:t>
      </w:r>
      <w:r>
        <w:rPr>
          <w:sz w:val="24"/>
        </w:rPr>
        <w:t>telephonically</w:t>
      </w:r>
      <w:r>
        <w:rPr>
          <w:spacing w:val="-13"/>
          <w:sz w:val="24"/>
        </w:rPr>
        <w:t xml:space="preserve"> </w:t>
      </w:r>
      <w:r>
        <w:rPr>
          <w:sz w:val="24"/>
        </w:rPr>
        <w:t>pursuant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i/>
          <w:spacing w:val="-4"/>
          <w:sz w:val="24"/>
        </w:rPr>
        <w:t xml:space="preserve">Del.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08A52" wp14:editId="529F1A12">
                <wp:simplePos x="0" y="0"/>
                <wp:positionH relativeFrom="page">
                  <wp:posOffset>1896110</wp:posOffset>
                </wp:positionH>
                <wp:positionV relativeFrom="paragraph">
                  <wp:posOffset>151765</wp:posOffset>
                </wp:positionV>
                <wp:extent cx="67310" cy="21590"/>
                <wp:effectExtent l="635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21590"/>
                        </a:xfrm>
                        <a:custGeom>
                          <a:avLst/>
                          <a:gdLst>
                            <a:gd name="T0" fmla="+- 0 3091 2986"/>
                            <a:gd name="T1" fmla="*/ T0 w 106"/>
                            <a:gd name="T2" fmla="+- 0 266 239"/>
                            <a:gd name="T3" fmla="*/ 266 h 34"/>
                            <a:gd name="T4" fmla="+- 0 2986 2986"/>
                            <a:gd name="T5" fmla="*/ T4 w 106"/>
                            <a:gd name="T6" fmla="+- 0 266 239"/>
                            <a:gd name="T7" fmla="*/ 266 h 34"/>
                            <a:gd name="T8" fmla="+- 0 2986 2986"/>
                            <a:gd name="T9" fmla="*/ T8 w 106"/>
                            <a:gd name="T10" fmla="+- 0 273 239"/>
                            <a:gd name="T11" fmla="*/ 273 h 34"/>
                            <a:gd name="T12" fmla="+- 0 3091 2986"/>
                            <a:gd name="T13" fmla="*/ T12 w 106"/>
                            <a:gd name="T14" fmla="+- 0 273 239"/>
                            <a:gd name="T15" fmla="*/ 273 h 34"/>
                            <a:gd name="T16" fmla="+- 0 3091 2986"/>
                            <a:gd name="T17" fmla="*/ T16 w 106"/>
                            <a:gd name="T18" fmla="+- 0 266 239"/>
                            <a:gd name="T19" fmla="*/ 266 h 34"/>
                            <a:gd name="T20" fmla="+- 0 3091 2986"/>
                            <a:gd name="T21" fmla="*/ T20 w 106"/>
                            <a:gd name="T22" fmla="+- 0 239 239"/>
                            <a:gd name="T23" fmla="*/ 239 h 34"/>
                            <a:gd name="T24" fmla="+- 0 2986 2986"/>
                            <a:gd name="T25" fmla="*/ T24 w 106"/>
                            <a:gd name="T26" fmla="+- 0 239 239"/>
                            <a:gd name="T27" fmla="*/ 239 h 34"/>
                            <a:gd name="T28" fmla="+- 0 2986 2986"/>
                            <a:gd name="T29" fmla="*/ T28 w 106"/>
                            <a:gd name="T30" fmla="+- 0 246 239"/>
                            <a:gd name="T31" fmla="*/ 246 h 34"/>
                            <a:gd name="T32" fmla="+- 0 3091 2986"/>
                            <a:gd name="T33" fmla="*/ T32 w 106"/>
                            <a:gd name="T34" fmla="+- 0 246 239"/>
                            <a:gd name="T35" fmla="*/ 246 h 34"/>
                            <a:gd name="T36" fmla="+- 0 3091 2986"/>
                            <a:gd name="T37" fmla="*/ T36 w 106"/>
                            <a:gd name="T38" fmla="+- 0 239 239"/>
                            <a:gd name="T39" fmla="*/ 239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" h="34">
                              <a:moveTo>
                                <a:pt x="105" y="27"/>
                              </a:moveTo>
                              <a:lnTo>
                                <a:pt x="0" y="27"/>
                              </a:lnTo>
                              <a:lnTo>
                                <a:pt x="0" y="34"/>
                              </a:lnTo>
                              <a:lnTo>
                                <a:pt x="105" y="34"/>
                              </a:lnTo>
                              <a:lnTo>
                                <a:pt x="105" y="27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105" y="7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D81C" id="Freeform: Shape 1" o:spid="_x0000_s1026" style="position:absolute;margin-left:149.3pt;margin-top:11.95pt;width:5.3pt;height: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" path="m105,27l,27r,7l105,34r,-7xm105,l,,,7r105,l105,xe" fillcolor="blue" stroked="f">
                <v:path arrowok="t" o:connecttype="custom" o:connectlocs="66675,168910;0,168910;0,173355;66675,173355;66675,168910;66675,151765;0,151765;0,156210;66675,156210;66675,151765" o:connectangles="0,0,0,0,0,0,0,0,0,0"/>
                <w10:wrap anchorx="page"/>
              </v:shape>
            </w:pict>
          </mc:Fallback>
        </mc:AlternateContent>
      </w:r>
      <w:r>
        <w:rPr>
          <w:i/>
          <w:sz w:val="24"/>
        </w:rPr>
        <w:t>C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§10006A(c).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hearing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monitor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comment</w:t>
      </w:r>
      <w:r>
        <w:rPr>
          <w:spacing w:val="-9"/>
          <w:sz w:val="24"/>
        </w:rPr>
        <w:t xml:space="preserve"> </w:t>
      </w:r>
      <w:r>
        <w:rPr>
          <w:sz w:val="24"/>
        </w:rPr>
        <w:t>via telephone.</w:t>
      </w:r>
      <w:r>
        <w:rPr>
          <w:spacing w:val="40"/>
          <w:sz w:val="24"/>
        </w:rPr>
        <w:t xml:space="preserve"> </w:t>
      </w:r>
      <w:r>
        <w:rPr>
          <w:sz w:val="24"/>
        </w:rPr>
        <w:t>To access this public hearing, call: 302-504-8986 and, when prompted, enter teleconference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Code:</w:t>
      </w:r>
      <w:r>
        <w:rPr>
          <w:spacing w:val="-4"/>
          <w:sz w:val="24"/>
        </w:rPr>
        <w:t xml:space="preserve"> 679765168#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Commissioner, located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1110</w:t>
      </w:r>
      <w:r>
        <w:rPr>
          <w:spacing w:val="-15"/>
          <w:sz w:val="24"/>
        </w:rPr>
        <w:t xml:space="preserve"> </w:t>
      </w:r>
      <w:r>
        <w:rPr>
          <w:sz w:val="24"/>
        </w:rPr>
        <w:t>Forrest</w:t>
      </w:r>
      <w:r>
        <w:rPr>
          <w:spacing w:val="-15"/>
          <w:sz w:val="24"/>
        </w:rPr>
        <w:t xml:space="preserve"> </w:t>
      </w:r>
      <w:r>
        <w:rPr>
          <w:sz w:val="24"/>
        </w:rPr>
        <w:t>Avenue,</w:t>
      </w:r>
      <w:r>
        <w:rPr>
          <w:spacing w:val="-15"/>
          <w:sz w:val="24"/>
        </w:rPr>
        <w:t xml:space="preserve"> </w:t>
      </w:r>
      <w:r>
        <w:rPr>
          <w:sz w:val="24"/>
        </w:rPr>
        <w:t>Dover,</w:t>
      </w:r>
      <w:r>
        <w:rPr>
          <w:spacing w:val="-15"/>
          <w:sz w:val="24"/>
        </w:rPr>
        <w:t xml:space="preserve"> </w:t>
      </w:r>
      <w:r>
        <w:rPr>
          <w:sz w:val="24"/>
        </w:rPr>
        <w:t>Delaware</w:t>
      </w:r>
      <w:r>
        <w:rPr>
          <w:spacing w:val="-15"/>
          <w:sz w:val="24"/>
        </w:rPr>
        <w:t xml:space="preserve"> </w:t>
      </w:r>
      <w:r>
        <w:rPr>
          <w:sz w:val="24"/>
        </w:rPr>
        <w:t>19904,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"anchor</w:t>
      </w:r>
      <w:r>
        <w:rPr>
          <w:spacing w:val="-15"/>
          <w:sz w:val="24"/>
        </w:rPr>
        <w:t xml:space="preserve"> </w:t>
      </w:r>
      <w:r>
        <w:rPr>
          <w:sz w:val="24"/>
        </w:rPr>
        <w:t>location"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purposes of 29 </w:t>
      </w:r>
      <w:r>
        <w:rPr>
          <w:i/>
          <w:sz w:val="24"/>
        </w:rPr>
        <w:t xml:space="preserve">Del. C. </w:t>
      </w:r>
      <w:r>
        <w:rPr>
          <w:sz w:val="24"/>
        </w:rPr>
        <w:t xml:space="preserve">§ 10006A(d) at which members of the public may attend this telephonic hearing in </w:t>
      </w:r>
      <w:r>
        <w:rPr>
          <w:spacing w:val="-2"/>
          <w:sz w:val="24"/>
        </w:rPr>
        <w:t>person.</w:t>
      </w:r>
    </w:p>
    <w:p w14:paraId="243428DA" w14:textId="77777777" w:rsidR="00B7634B" w:rsidRDefault="00B7634B" w:rsidP="00B7634B">
      <w:pPr>
        <w:pStyle w:val="BodyText"/>
        <w:spacing w:before="4"/>
        <w:rPr>
          <w:sz w:val="21"/>
        </w:rPr>
      </w:pPr>
    </w:p>
    <w:p w14:paraId="000FF835" w14:textId="77777777" w:rsidR="00B7634B" w:rsidRDefault="00B7634B" w:rsidP="00B7634B">
      <w:pPr>
        <w:ind w:left="839"/>
        <w:jc w:val="both"/>
        <w:rPr>
          <w:b/>
          <w:sz w:val="24"/>
        </w:rPr>
      </w:pPr>
      <w:r>
        <w:rPr>
          <w:b/>
          <w:sz w:val="24"/>
          <w:u w:val="thick"/>
        </w:rPr>
        <w:t>NOTE: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z w:val="24"/>
          <w:u w:val="thick"/>
        </w:rPr>
        <w:t>PLEASE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PLACE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YOUR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PHONE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MUTE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WHEN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NOT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SPEAKING</w:t>
      </w:r>
    </w:p>
    <w:p w14:paraId="7FB1C7E4" w14:textId="77777777" w:rsidR="00B7634B" w:rsidRDefault="00B7634B" w:rsidP="00B7634B">
      <w:pPr>
        <w:pStyle w:val="BodyText"/>
        <w:spacing w:before="5"/>
        <w:rPr>
          <w:b/>
          <w:sz w:val="20"/>
        </w:rPr>
      </w:pPr>
    </w:p>
    <w:p w14:paraId="624E7056" w14:textId="77777777" w:rsidR="00B7634B" w:rsidRDefault="00B7634B" w:rsidP="00B7634B">
      <w:pPr>
        <w:spacing w:line="237" w:lineRule="auto"/>
        <w:ind w:left="835" w:right="601" w:hanging="10"/>
        <w:jc w:val="both"/>
        <w:rPr>
          <w:sz w:val="24"/>
        </w:rPr>
      </w:pPr>
      <w:r>
        <w:rPr>
          <w:sz w:val="24"/>
        </w:rPr>
        <w:t xml:space="preserve">The hearing is to be conducted pursuant to the provisions of 5 </w:t>
      </w:r>
      <w:r>
        <w:rPr>
          <w:i/>
          <w:sz w:val="24"/>
        </w:rPr>
        <w:t>Del.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C. </w:t>
      </w:r>
      <w:r>
        <w:rPr>
          <w:sz w:val="24"/>
        </w:rPr>
        <w:t>§ 777 and Regulations 701 and 702 of the State Bank Commissioner.</w:t>
      </w:r>
    </w:p>
    <w:p w14:paraId="76387A1E" w14:textId="77777777" w:rsidR="00B7634B" w:rsidRDefault="00B7634B" w:rsidP="00B7634B">
      <w:pPr>
        <w:pStyle w:val="BodyText"/>
        <w:spacing w:before="10"/>
        <w:rPr>
          <w:sz w:val="20"/>
        </w:rPr>
      </w:pPr>
    </w:p>
    <w:p w14:paraId="6FB1B9CC" w14:textId="77777777" w:rsidR="00B7634B" w:rsidRDefault="00B7634B" w:rsidP="00B7634B">
      <w:pPr>
        <w:spacing w:before="1" w:line="237" w:lineRule="auto"/>
        <w:ind w:left="835" w:right="601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proposed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Convenience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Advantage 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Delaware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Bank 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1110</w:t>
      </w:r>
      <w:r>
        <w:rPr>
          <w:spacing w:val="-2"/>
          <w:sz w:val="24"/>
        </w:rPr>
        <w:t xml:space="preserve"> </w:t>
      </w:r>
      <w:r>
        <w:rPr>
          <w:sz w:val="24"/>
        </w:rPr>
        <w:t>Forrest</w:t>
      </w:r>
      <w:r>
        <w:rPr>
          <w:spacing w:val="-2"/>
          <w:sz w:val="24"/>
        </w:rPr>
        <w:t xml:space="preserve"> </w:t>
      </w:r>
      <w:r>
        <w:rPr>
          <w:sz w:val="24"/>
        </w:rPr>
        <w:t>Avenue,</w:t>
      </w:r>
      <w:r>
        <w:rPr>
          <w:spacing w:val="-2"/>
          <w:sz w:val="24"/>
        </w:rPr>
        <w:t xml:space="preserve"> </w:t>
      </w:r>
      <w:r>
        <w:rPr>
          <w:sz w:val="24"/>
        </w:rPr>
        <w:t>Dover, Delaware</w:t>
      </w:r>
      <w:r>
        <w:rPr>
          <w:spacing w:val="-11"/>
          <w:sz w:val="24"/>
        </w:rPr>
        <w:t xml:space="preserve"> </w:t>
      </w:r>
      <w:r>
        <w:rPr>
          <w:sz w:val="24"/>
        </w:rPr>
        <w:t>19904.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non-confidential</w:t>
      </w:r>
      <w:r>
        <w:rPr>
          <w:spacing w:val="-10"/>
          <w:sz w:val="24"/>
        </w:rPr>
        <w:t xml:space="preserve"> </w:t>
      </w:r>
      <w:r>
        <w:rPr>
          <w:sz w:val="24"/>
        </w:rPr>
        <w:t>portions</w:t>
      </w:r>
      <w:r>
        <w:rPr>
          <w:spacing w:val="-10"/>
          <w:sz w:val="24"/>
        </w:rPr>
        <w:t xml:space="preserve"> </w:t>
      </w:r>
      <w:r>
        <w:rPr>
          <w:sz w:val="24"/>
        </w:rPr>
        <w:t>thereof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regular office </w:t>
      </w:r>
      <w:proofErr w:type="gramStart"/>
      <w:r>
        <w:rPr>
          <w:sz w:val="24"/>
        </w:rPr>
        <w:t>hours, and</w:t>
      </w:r>
      <w:proofErr w:type="gramEnd"/>
      <w:r>
        <w:rPr>
          <w:sz w:val="24"/>
        </w:rPr>
        <w:t xml:space="preserve"> will be available online with the public notice of the hearing on the Delaware Public Meeting Calendar website, </w:t>
      </w:r>
      <w:r>
        <w:rPr>
          <w:color w:val="0563C1"/>
          <w:sz w:val="24"/>
          <w:u w:val="single" w:color="0563C1"/>
        </w:rPr>
        <w:t>https://publicmeetings.delaware.gov/</w:t>
      </w:r>
      <w:r>
        <w:rPr>
          <w:sz w:val="24"/>
        </w:rPr>
        <w:t>.</w:t>
      </w:r>
    </w:p>
    <w:p w14:paraId="1031AC57" w14:textId="77777777" w:rsidR="00B7634B" w:rsidRDefault="00B7634B" w:rsidP="00B7634B">
      <w:pPr>
        <w:pStyle w:val="BodyText"/>
        <w:rPr>
          <w:sz w:val="21"/>
        </w:rPr>
      </w:pPr>
    </w:p>
    <w:p w14:paraId="5CAD485D" w14:textId="77777777" w:rsidR="00B7634B" w:rsidRDefault="00B7634B" w:rsidP="00B7634B">
      <w:pPr>
        <w:spacing w:line="237" w:lineRule="auto"/>
        <w:ind w:left="835" w:right="602" w:hanging="10"/>
        <w:jc w:val="both"/>
        <w:rPr>
          <w:sz w:val="24"/>
        </w:rPr>
      </w:pPr>
      <w:r>
        <w:rPr>
          <w:sz w:val="24"/>
        </w:rPr>
        <w:t>Interested parties have the right to present evidence, to be represented by counsel and to attend virtually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hearing.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z w:val="24"/>
        </w:rPr>
        <w:t>wishing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testimony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 hearing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hearing.</w:t>
      </w:r>
      <w:r>
        <w:rPr>
          <w:spacing w:val="40"/>
          <w:sz w:val="24"/>
        </w:rPr>
        <w:t xml:space="preserve"> </w:t>
      </w:r>
      <w:r>
        <w:rPr>
          <w:sz w:val="24"/>
        </w:rPr>
        <w:t>The State Bank Commissioner's decision will be based upon evidence received.</w:t>
      </w:r>
    </w:p>
    <w:p w14:paraId="5CC2410E" w14:textId="77777777" w:rsidR="00B7634B" w:rsidRDefault="00B7634B" w:rsidP="00B7634B">
      <w:pPr>
        <w:pStyle w:val="BodyText"/>
        <w:rPr>
          <w:sz w:val="26"/>
        </w:rPr>
      </w:pPr>
    </w:p>
    <w:p w14:paraId="20AEF441" w14:textId="77777777" w:rsidR="00B7634B" w:rsidRDefault="00B7634B" w:rsidP="00B7634B">
      <w:pPr>
        <w:pStyle w:val="BodyText"/>
        <w:rPr>
          <w:i/>
          <w:sz w:val="20"/>
        </w:rPr>
      </w:pPr>
    </w:p>
    <w:p w14:paraId="72DD1B01" w14:textId="77777777" w:rsidR="00B7634B" w:rsidRDefault="00B7634B" w:rsidP="00B7634B">
      <w:pPr>
        <w:pStyle w:val="BodyText"/>
        <w:rPr>
          <w:i/>
          <w:sz w:val="20"/>
        </w:rPr>
      </w:pPr>
    </w:p>
    <w:p w14:paraId="2761FAD0" w14:textId="77777777" w:rsidR="00B7634B" w:rsidRDefault="00B7634B" w:rsidP="00B7634B">
      <w:pPr>
        <w:pStyle w:val="BodyText"/>
        <w:rPr>
          <w:i/>
          <w:sz w:val="20"/>
        </w:rPr>
      </w:pPr>
    </w:p>
    <w:p w14:paraId="74DFC45E" w14:textId="77777777" w:rsidR="00B7634B" w:rsidRDefault="00B7634B" w:rsidP="00B7634B">
      <w:pPr>
        <w:pStyle w:val="BodyText"/>
        <w:rPr>
          <w:i/>
          <w:sz w:val="20"/>
        </w:rPr>
      </w:pPr>
    </w:p>
    <w:p w14:paraId="477D3CF0" w14:textId="77777777" w:rsidR="00B7634B" w:rsidRDefault="00B7634B" w:rsidP="00B7634B">
      <w:pPr>
        <w:pStyle w:val="BodyText"/>
        <w:spacing w:before="1"/>
        <w:rPr>
          <w:i/>
          <w:sz w:val="21"/>
        </w:rPr>
      </w:pPr>
    </w:p>
    <w:p w14:paraId="695ACEB6" w14:textId="77777777" w:rsidR="00EC14C2" w:rsidRDefault="00EC14C2"/>
    <w:sectPr w:rsidR="00EC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B"/>
    <w:rsid w:val="00837DF6"/>
    <w:rsid w:val="00B7634B"/>
    <w:rsid w:val="00E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E3DB"/>
  <w15:chartTrackingRefBased/>
  <w15:docId w15:val="{97FC22EB-37D9-41B3-BB72-8B094491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634B"/>
  </w:style>
  <w:style w:type="character" w:customStyle="1" w:styleId="BodyTextChar">
    <w:name w:val="Body Text Char"/>
    <w:basedOn w:val="DefaultParagraphFont"/>
    <w:link w:val="BodyText"/>
    <w:uiPriority w:val="1"/>
    <w:rsid w:val="00B763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4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Lisa W (DOS)</dc:creator>
  <cp:keywords/>
  <dc:description/>
  <cp:lastModifiedBy>Hollinger, Dawn M (DOS)</cp:lastModifiedBy>
  <cp:revision>2</cp:revision>
  <dcterms:created xsi:type="dcterms:W3CDTF">2022-08-30T19:51:00Z</dcterms:created>
  <dcterms:modified xsi:type="dcterms:W3CDTF">2022-08-30T19:51:00Z</dcterms:modified>
</cp:coreProperties>
</file>